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BIBLIOGRAFI</w:t>
      </w:r>
    </w:p>
    <w:p>
      <w:pPr>
        <w:pStyle w:val="BodyText"/>
        <w:spacing w:before="240"/>
        <w:ind w:left="0"/>
        <w:rPr>
          <w:rFonts w:ascii="Arial"/>
          <w:b/>
          <w:sz w:val="24"/>
        </w:rPr>
      </w:pPr>
    </w:p>
    <w:p>
      <w:pPr>
        <w:pStyle w:val="BodyText"/>
        <w:tabs>
          <w:tab w:pos="2791" w:val="left" w:leader="none"/>
        </w:tabs>
      </w:pPr>
      <w:r>
        <w:rPr>
          <w:spacing w:val="-4"/>
        </w:rPr>
        <w:t>Nama</w:t>
      </w:r>
      <w:r>
        <w:rPr/>
        <w:tab/>
        <w:t>:</w:t>
      </w:r>
      <w:r>
        <w:rPr>
          <w:spacing w:val="-3"/>
        </w:rPr>
        <w:t> </w:t>
      </w:r>
      <w:r>
        <w:rPr/>
        <w:t>Dwi</w:t>
      </w:r>
      <w:r>
        <w:rPr>
          <w:spacing w:val="-2"/>
        </w:rPr>
        <w:t> Sulistyowati</w:t>
      </w:r>
    </w:p>
    <w:p>
      <w:pPr>
        <w:pStyle w:val="BodyText"/>
        <w:tabs>
          <w:tab w:pos="2913" w:val="left" w:leader="none"/>
        </w:tabs>
        <w:spacing w:before="126"/>
      </w:pPr>
      <w:r>
        <w:rPr>
          <w:spacing w:val="-2"/>
        </w:rPr>
        <w:t>Email</w:t>
      </w:r>
      <w:r>
        <w:rPr>
          <w:rFonts w:ascii="Times New Roman"/>
        </w:rPr>
        <w:tab/>
      </w:r>
      <w:r>
        <w:rPr>
          <w:spacing w:val="-2"/>
        </w:rPr>
        <w:t>2401004</w:t>
      </w:r>
    </w:p>
    <w:p>
      <w:pPr>
        <w:pStyle w:val="BodyText"/>
        <w:tabs>
          <w:tab w:pos="2791" w:val="left" w:leader="none"/>
        </w:tabs>
        <w:spacing w:line="360" w:lineRule="auto" w:before="129"/>
        <w:ind w:right="3210"/>
      </w:pPr>
      <w:r>
        <w:rPr/>
        <w:t>Dosen Pembimbing 1</w:t>
      </w:r>
      <w:r>
        <w:rPr>
          <w:spacing w:val="40"/>
        </w:rPr>
        <w:t> </w:t>
      </w:r>
      <w:r>
        <w:rPr/>
        <w:t>: Dra. Sih Parmawati, MM. </w:t>
      </w:r>
      <w:r>
        <w:rPr>
          <w:spacing w:val="-2"/>
        </w:rPr>
        <w:t>Email</w:t>
      </w:r>
      <w:r>
        <w:rPr/>
        <w:tab/>
        <w:t>:</w:t>
      </w:r>
      <w:r>
        <w:rPr>
          <w:spacing w:val="-16"/>
        </w:rPr>
        <w:t> </w:t>
      </w:r>
      <w:hyperlink r:id="rId5">
        <w:r>
          <w:rPr/>
          <w:t>sihparmawati@gmail.com</w:t>
        </w:r>
      </w:hyperlink>
    </w:p>
    <w:p>
      <w:pPr>
        <w:pStyle w:val="BodyText"/>
        <w:tabs>
          <w:tab w:pos="2791" w:val="left" w:leader="none"/>
        </w:tabs>
        <w:spacing w:line="360" w:lineRule="auto"/>
        <w:ind w:right="2587"/>
      </w:pPr>
      <w:r>
        <w:rPr/>
        <w:t>Dosen</w:t>
      </w:r>
      <w:r>
        <w:rPr>
          <w:spacing w:val="-4"/>
        </w:rPr>
        <w:t> </w:t>
      </w:r>
      <w:r>
        <w:rPr/>
        <w:t>Pembimbing</w:t>
      </w:r>
      <w:r>
        <w:rPr>
          <w:spacing w:val="-5"/>
        </w:rPr>
        <w:t> </w:t>
      </w:r>
      <w:r>
        <w:rPr/>
        <w:t>2</w:t>
      </w:r>
      <w:r>
        <w:rPr>
          <w:spacing w:val="40"/>
        </w:rPr>
        <w:t> </w:t>
      </w:r>
      <w:r>
        <w:rPr/>
        <w:t>:</w:t>
      </w:r>
      <w:r>
        <w:rPr>
          <w:spacing w:val="-5"/>
        </w:rPr>
        <w:t> </w:t>
      </w:r>
      <w:r>
        <w:rPr/>
        <w:t>Hasna</w:t>
      </w:r>
      <w:r>
        <w:rPr>
          <w:spacing w:val="-4"/>
        </w:rPr>
        <w:t> </w:t>
      </w:r>
      <w:r>
        <w:rPr/>
        <w:t>Khairunnisa,</w:t>
      </w:r>
      <w:r>
        <w:rPr>
          <w:spacing w:val="-5"/>
        </w:rPr>
        <w:t> </w:t>
      </w:r>
      <w:r>
        <w:rPr/>
        <w:t>M.Sc.,</w:t>
      </w:r>
      <w:r>
        <w:rPr>
          <w:spacing w:val="-5"/>
        </w:rPr>
        <w:t> </w:t>
      </w:r>
      <w:r>
        <w:rPr/>
        <w:t>MBA </w:t>
      </w:r>
      <w:r>
        <w:rPr>
          <w:spacing w:val="-2"/>
        </w:rPr>
        <w:t>Email</w:t>
      </w:r>
      <w:r>
        <w:rPr/>
        <w:tab/>
        <w:t>: </w:t>
      </w:r>
      <w:hyperlink r:id="rId6">
        <w:r>
          <w:rPr/>
          <w:t>hasna@ak-tekstilsolo.ac.id</w:t>
        </w:r>
      </w:hyperlink>
    </w:p>
    <w:p>
      <w:pPr>
        <w:tabs>
          <w:tab w:pos="2791" w:val="left" w:leader="none"/>
        </w:tabs>
        <w:spacing w:line="360" w:lineRule="auto" w:before="0"/>
        <w:ind w:left="2913" w:right="728" w:hanging="2346"/>
        <w:jc w:val="left"/>
        <w:rPr>
          <w:sz w:val="22"/>
        </w:rPr>
      </w:pPr>
      <w:r>
        <w:rPr>
          <w:spacing w:val="-2"/>
          <w:sz w:val="22"/>
        </w:rPr>
        <w:t>Judul</w:t>
      </w:r>
      <w:r>
        <w:rPr>
          <w:sz w:val="22"/>
        </w:rPr>
        <w:tab/>
        <w:t>:</w:t>
      </w:r>
      <w:r>
        <w:rPr>
          <w:spacing w:val="-16"/>
          <w:sz w:val="22"/>
        </w:rPr>
        <w:t> </w:t>
      </w:r>
      <w:r>
        <w:rPr>
          <w:sz w:val="22"/>
        </w:rPr>
        <w:t>Analisis</w:t>
      </w:r>
      <w:r>
        <w:rPr>
          <w:spacing w:val="-6"/>
          <w:sz w:val="22"/>
        </w:rPr>
        <w:t> </w:t>
      </w:r>
      <w:r>
        <w:rPr>
          <w:sz w:val="22"/>
        </w:rPr>
        <w:t>Faktor</w:t>
      </w:r>
      <w:r>
        <w:rPr>
          <w:spacing w:val="-6"/>
          <w:sz w:val="22"/>
        </w:rPr>
        <w:t> </w:t>
      </w:r>
      <w:r>
        <w:rPr>
          <w:sz w:val="22"/>
        </w:rPr>
        <w:t>Penyebab</w:t>
      </w:r>
      <w:r>
        <w:rPr>
          <w:spacing w:val="-6"/>
          <w:sz w:val="22"/>
        </w:rPr>
        <w:t> </w:t>
      </w:r>
      <w:r>
        <w:rPr>
          <w:sz w:val="22"/>
        </w:rPr>
        <w:t>Benang</w:t>
      </w:r>
      <w:r>
        <w:rPr>
          <w:spacing w:val="-5"/>
          <w:sz w:val="22"/>
        </w:rPr>
        <w:t> </w:t>
      </w:r>
      <w:r>
        <w:rPr>
          <w:rFonts w:ascii="Arial"/>
          <w:i/>
          <w:sz w:val="22"/>
        </w:rPr>
        <w:t>Cop</w:t>
      </w:r>
      <w:r>
        <w:rPr>
          <w:rFonts w:ascii="Arial"/>
          <w:i/>
          <w:spacing w:val="-6"/>
          <w:sz w:val="22"/>
        </w:rPr>
        <w:t> </w:t>
      </w:r>
      <w:r>
        <w:rPr>
          <w:rFonts w:ascii="Arial"/>
          <w:i/>
          <w:sz w:val="22"/>
        </w:rPr>
        <w:t>Reject</w:t>
      </w:r>
      <w:r>
        <w:rPr>
          <w:rFonts w:ascii="Arial"/>
          <w:i/>
          <w:spacing w:val="-4"/>
          <w:sz w:val="22"/>
        </w:rPr>
        <w:t> </w:t>
      </w:r>
      <w:r>
        <w:rPr>
          <w:sz w:val="22"/>
        </w:rPr>
        <w:t>pada Proses </w:t>
      </w:r>
      <w:r>
        <w:rPr>
          <w:rFonts w:ascii="Arial"/>
          <w:i/>
          <w:sz w:val="22"/>
        </w:rPr>
        <w:t>Winding </w:t>
      </w:r>
      <w:r>
        <w:rPr>
          <w:sz w:val="22"/>
        </w:rPr>
        <w:t>di PT Indiratex Spindo</w:t>
      </w:r>
    </w:p>
    <w:p>
      <w:pPr>
        <w:pStyle w:val="BodyText"/>
        <w:spacing w:before="125"/>
        <w:ind w:left="0"/>
      </w:pPr>
    </w:p>
    <w:p>
      <w:pPr>
        <w:pStyle w:val="BodyText"/>
        <w:jc w:val="both"/>
      </w:pPr>
      <w:r>
        <w:rPr/>
        <w:t>Intisari/Abstrak</w:t>
      </w:r>
      <w:r>
        <w:rPr>
          <w:spacing w:val="-13"/>
        </w:rPr>
        <w:t> </w:t>
      </w:r>
      <w:r>
        <w:rPr>
          <w:spacing w:val="-10"/>
        </w:rPr>
        <w:t>:</w:t>
      </w:r>
    </w:p>
    <w:p>
      <w:pPr>
        <w:pStyle w:val="BodyText"/>
        <w:spacing w:line="360" w:lineRule="auto" w:before="126"/>
        <w:ind w:right="136"/>
        <w:jc w:val="both"/>
      </w:pPr>
      <w:r>
        <w:rPr/>
        <w:t>Praktik Kerja Lapangan (PKL) di PT Indiratex Spindo bertujuan memberikan pengalaman kepada mahasiswa dalam menerapkan ilmu di bidang industri pemintalan benang. Penelitian ini bertujuan menganalisis penyebab penolakan benang </w:t>
      </w:r>
      <w:r>
        <w:rPr>
          <w:rFonts w:ascii="Arial"/>
          <w:i/>
        </w:rPr>
        <w:t>cop reject </w:t>
      </w:r>
      <w:r>
        <w:rPr/>
        <w:t>cotton Ne 40 oleh sensor pada proses </w:t>
      </w:r>
      <w:r>
        <w:rPr>
          <w:rFonts w:ascii="Arial"/>
          <w:i/>
        </w:rPr>
        <w:t>winding</w:t>
      </w:r>
      <w:r>
        <w:rPr/>
        <w:t>. Penelitian menggunakan</w:t>
      </w:r>
      <w:r>
        <w:rPr>
          <w:spacing w:val="-7"/>
        </w:rPr>
        <w:t> </w:t>
      </w:r>
      <w:r>
        <w:rPr/>
        <w:t>69</w:t>
      </w:r>
      <w:r>
        <w:rPr>
          <w:spacing w:val="-10"/>
        </w:rPr>
        <w:t> </w:t>
      </w:r>
      <w:r>
        <w:rPr/>
        <w:t>sampel</w:t>
      </w:r>
      <w:r>
        <w:rPr>
          <w:spacing w:val="-7"/>
        </w:rPr>
        <w:t> </w:t>
      </w:r>
      <w:r>
        <w:rPr/>
        <w:t>benang</w:t>
      </w:r>
      <w:r>
        <w:rPr>
          <w:spacing w:val="-7"/>
        </w:rPr>
        <w:t> </w:t>
      </w:r>
      <w:r>
        <w:rPr>
          <w:rFonts w:ascii="Arial"/>
          <w:i/>
        </w:rPr>
        <w:t>cop</w:t>
      </w:r>
      <w:r>
        <w:rPr>
          <w:rFonts w:ascii="Arial"/>
          <w:i/>
          <w:spacing w:val="-10"/>
        </w:rPr>
        <w:t> </w:t>
      </w:r>
      <w:r>
        <w:rPr>
          <w:rFonts w:ascii="Arial"/>
          <w:i/>
        </w:rPr>
        <w:t>reject</w:t>
      </w:r>
      <w:r>
        <w:rPr>
          <w:rFonts w:ascii="Arial"/>
          <w:i/>
          <w:spacing w:val="-9"/>
        </w:rPr>
        <w:t> </w:t>
      </w:r>
      <w:r>
        <w:rPr/>
        <w:t>yang</w:t>
      </w:r>
      <w:r>
        <w:rPr>
          <w:spacing w:val="-11"/>
        </w:rPr>
        <w:t> </w:t>
      </w:r>
      <w:r>
        <w:rPr/>
        <w:t>diuji</w:t>
      </w:r>
      <w:r>
        <w:rPr>
          <w:spacing w:val="-8"/>
        </w:rPr>
        <w:t> </w:t>
      </w:r>
      <w:r>
        <w:rPr/>
        <w:t>terhadap</w:t>
      </w:r>
      <w:r>
        <w:rPr>
          <w:spacing w:val="-7"/>
        </w:rPr>
        <w:t> </w:t>
      </w:r>
      <w:r>
        <w:rPr/>
        <w:t>parameter</w:t>
      </w:r>
      <w:r>
        <w:rPr>
          <w:spacing w:val="-11"/>
        </w:rPr>
        <w:t> </w:t>
      </w:r>
      <w:r>
        <w:rPr/>
        <w:t>Nomor Benang dan Kekuatan Tarik (</w:t>
      </w:r>
      <w:r>
        <w:rPr>
          <w:rFonts w:ascii="Arial"/>
          <w:i/>
        </w:rPr>
        <w:t>strength</w:t>
      </w:r>
      <w:r>
        <w:rPr/>
        <w:t>). Data dianalisis menggunakan Diagram Fishbone,</w:t>
      </w:r>
      <w:r>
        <w:rPr>
          <w:spacing w:val="-6"/>
        </w:rPr>
        <w:t> </w:t>
      </w:r>
      <w:r>
        <w:rPr>
          <w:rFonts w:ascii="Arial"/>
          <w:i/>
        </w:rPr>
        <w:t>Control</w:t>
      </w:r>
      <w:r>
        <w:rPr>
          <w:rFonts w:ascii="Arial"/>
          <w:i/>
          <w:spacing w:val="-11"/>
        </w:rPr>
        <w:t> </w:t>
      </w:r>
      <w:r>
        <w:rPr>
          <w:rFonts w:ascii="Arial"/>
          <w:i/>
        </w:rPr>
        <w:t>Chart</w:t>
      </w:r>
      <w:r>
        <w:rPr/>
        <w:t>,</w:t>
      </w:r>
      <w:r>
        <w:rPr>
          <w:spacing w:val="-11"/>
        </w:rPr>
        <w:t> </w:t>
      </w:r>
      <w:r>
        <w:rPr/>
        <w:t>dan</w:t>
      </w:r>
      <w:r>
        <w:rPr>
          <w:spacing w:val="-10"/>
        </w:rPr>
        <w:t> </w:t>
      </w:r>
      <w:r>
        <w:rPr/>
        <w:t>metode</w:t>
      </w:r>
      <w:r>
        <w:rPr>
          <w:spacing w:val="-9"/>
        </w:rPr>
        <w:t> </w:t>
      </w:r>
      <w:r>
        <w:rPr>
          <w:rFonts w:ascii="Arial"/>
          <w:i/>
        </w:rPr>
        <w:t>5</w:t>
      </w:r>
      <w:r>
        <w:rPr>
          <w:rFonts w:ascii="Arial"/>
          <w:i/>
          <w:spacing w:val="-12"/>
        </w:rPr>
        <w:t> </w:t>
      </w:r>
      <w:r>
        <w:rPr>
          <w:rFonts w:ascii="Arial"/>
          <w:i/>
        </w:rPr>
        <w:t>Why</w:t>
      </w:r>
      <w:r>
        <w:rPr/>
        <w:t>.</w:t>
      </w:r>
      <w:r>
        <w:rPr>
          <w:spacing w:val="-8"/>
        </w:rPr>
        <w:t> </w:t>
      </w:r>
      <w:r>
        <w:rPr/>
        <w:t>Hasil</w:t>
      </w:r>
      <w:r>
        <w:rPr>
          <w:spacing w:val="-8"/>
        </w:rPr>
        <w:t> </w:t>
      </w:r>
      <w:r>
        <w:rPr/>
        <w:t>penelitian</w:t>
      </w:r>
      <w:r>
        <w:rPr>
          <w:spacing w:val="-10"/>
        </w:rPr>
        <w:t> </w:t>
      </w:r>
      <w:r>
        <w:rPr/>
        <w:t>menunjukkan</w:t>
      </w:r>
      <w:r>
        <w:rPr>
          <w:spacing w:val="-12"/>
        </w:rPr>
        <w:t> </w:t>
      </w:r>
      <w:r>
        <w:rPr/>
        <w:t>bahwa penolakan benang </w:t>
      </w:r>
      <w:r>
        <w:rPr>
          <w:rFonts w:ascii="Arial"/>
          <w:i/>
        </w:rPr>
        <w:t>cop reject </w:t>
      </w:r>
      <w:r>
        <w:rPr/>
        <w:t>dipengaruhi oleh faktor manusia, mesin, metode, material, dan lingkungan. Ketidaksesuaian mutu paling banyak terjadi pada parameter</w:t>
      </w:r>
      <w:r>
        <w:rPr>
          <w:spacing w:val="-3"/>
        </w:rPr>
        <w:t> </w:t>
      </w:r>
      <w:r>
        <w:rPr/>
        <w:t>Nomor</w:t>
      </w:r>
      <w:r>
        <w:rPr>
          <w:spacing w:val="-3"/>
        </w:rPr>
        <w:t> </w:t>
      </w:r>
      <w:r>
        <w:rPr/>
        <w:t>Benang,</w:t>
      </w:r>
      <w:r>
        <w:rPr>
          <w:spacing w:val="-2"/>
        </w:rPr>
        <w:t> </w:t>
      </w:r>
      <w:r>
        <w:rPr/>
        <w:t>sedangkan</w:t>
      </w:r>
      <w:r>
        <w:rPr>
          <w:spacing w:val="-4"/>
        </w:rPr>
        <w:t> </w:t>
      </w:r>
      <w:r>
        <w:rPr/>
        <w:t>ketidaksesuaian</w:t>
      </w:r>
      <w:r>
        <w:rPr>
          <w:spacing w:val="-2"/>
        </w:rPr>
        <w:t> </w:t>
      </w:r>
      <w:r>
        <w:rPr/>
        <w:t>paling</w:t>
      </w:r>
      <w:r>
        <w:rPr>
          <w:spacing w:val="-2"/>
        </w:rPr>
        <w:t> </w:t>
      </w:r>
      <w:r>
        <w:rPr/>
        <w:t>sedikit</w:t>
      </w:r>
      <w:r>
        <w:rPr>
          <w:spacing w:val="-2"/>
        </w:rPr>
        <w:t> </w:t>
      </w:r>
      <w:r>
        <w:rPr/>
        <w:t>terjadi</w:t>
      </w:r>
      <w:r>
        <w:rPr>
          <w:spacing w:val="-2"/>
        </w:rPr>
        <w:t> </w:t>
      </w:r>
      <w:r>
        <w:rPr/>
        <w:t>pada parameter Kekuatan Tarik (</w:t>
      </w:r>
      <w:r>
        <w:rPr>
          <w:rFonts w:ascii="Arial"/>
          <w:i/>
        </w:rPr>
        <w:t>strength</w:t>
      </w:r>
      <w:r>
        <w:rPr/>
        <w:t>). Analisis </w:t>
      </w:r>
      <w:r>
        <w:rPr>
          <w:rFonts w:ascii="Arial"/>
          <w:i/>
        </w:rPr>
        <w:t>5 Why </w:t>
      </w:r>
      <w:r>
        <w:rPr/>
        <w:t>menunjukkan bahwa penyimpangan Nomor Benang berkaitan dengan ketidakstabilan proses </w:t>
      </w:r>
      <w:r>
        <w:rPr>
          <w:rFonts w:ascii="Arial"/>
          <w:i/>
        </w:rPr>
        <w:t>drafting</w:t>
      </w:r>
      <w:r>
        <w:rPr/>
        <w:t>, sedangkan penyimpangan Kekuatan Tarik berkaitan dengan pembentukan </w:t>
      </w:r>
      <w:r>
        <w:rPr>
          <w:rFonts w:ascii="Arial"/>
          <w:i/>
        </w:rPr>
        <w:t>twist </w:t>
      </w:r>
      <w:r>
        <w:rPr/>
        <w:t>yang belum optimal. Usulan perbaikan meliputi peningkatan pengendalian mutu, pelaksanaan </w:t>
      </w:r>
      <w:r>
        <w:rPr>
          <w:rFonts w:ascii="Arial"/>
          <w:i/>
        </w:rPr>
        <w:t>preventive maintenance</w:t>
      </w:r>
      <w:r>
        <w:rPr/>
        <w:t>, serta evaluasi dan kalibrasi sensor Uster Quantum 3 untuk meningkatkan kestabilan mutu benang dan mengurangi jumlah benang </w:t>
      </w:r>
      <w:r>
        <w:rPr>
          <w:rFonts w:ascii="Arial"/>
          <w:i/>
        </w:rPr>
        <w:t>cop reject</w:t>
      </w:r>
      <w:r>
        <w:rPr/>
        <w:t>.</w:t>
      </w:r>
    </w:p>
    <w:p>
      <w:pPr>
        <w:pStyle w:val="BodyText"/>
        <w:spacing w:before="128"/>
        <w:ind w:left="0"/>
      </w:pPr>
    </w:p>
    <w:p>
      <w:pPr>
        <w:spacing w:line="362" w:lineRule="auto" w:before="0"/>
        <w:ind w:left="568" w:right="136" w:firstLine="0"/>
        <w:jc w:val="both"/>
        <w:rPr>
          <w:sz w:val="22"/>
        </w:rPr>
      </w:pPr>
      <w:r>
        <w:rPr>
          <w:sz w:val="22"/>
        </w:rPr>
        <w:t>Kata kunci: Praktik Kerja Lapangan, benang </w:t>
      </w:r>
      <w:r>
        <w:rPr>
          <w:rFonts w:ascii="Arial"/>
          <w:i/>
          <w:sz w:val="22"/>
        </w:rPr>
        <w:t>cop reject</w:t>
      </w:r>
      <w:r>
        <w:rPr>
          <w:sz w:val="22"/>
        </w:rPr>
        <w:t>, </w:t>
      </w:r>
      <w:r>
        <w:rPr>
          <w:rFonts w:ascii="Arial"/>
          <w:i/>
          <w:sz w:val="22"/>
        </w:rPr>
        <w:t>winding</w:t>
      </w:r>
      <w:r>
        <w:rPr>
          <w:sz w:val="22"/>
        </w:rPr>
        <w:t>, Nomor Benang, Kekuatan Tarik (</w:t>
      </w:r>
      <w:r>
        <w:rPr>
          <w:rFonts w:ascii="Arial"/>
          <w:i/>
          <w:sz w:val="22"/>
        </w:rPr>
        <w:t>strength</w:t>
      </w:r>
      <w:r>
        <w:rPr>
          <w:sz w:val="22"/>
        </w:rPr>
        <w:t>), Diagram Fishbone, </w:t>
      </w:r>
      <w:r>
        <w:rPr>
          <w:rFonts w:ascii="Arial"/>
          <w:i/>
          <w:sz w:val="22"/>
        </w:rPr>
        <w:t>Control Chart</w:t>
      </w:r>
      <w:r>
        <w:rPr>
          <w:sz w:val="22"/>
        </w:rPr>
        <w:t>, </w:t>
      </w:r>
      <w:r>
        <w:rPr>
          <w:rFonts w:ascii="Arial"/>
          <w:i/>
          <w:sz w:val="22"/>
        </w:rPr>
        <w:t>5 Why</w:t>
      </w:r>
      <w:r>
        <w:rPr>
          <w:sz w:val="22"/>
        </w:rPr>
        <w:t>.</w:t>
      </w:r>
    </w:p>
    <w:sectPr>
      <w:type w:val="continuous"/>
      <w:pgSz w:w="11910" w:h="16850"/>
      <w:pgMar w:top="162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568"/>
    </w:pPr>
    <w:rPr>
      <w:rFonts w:ascii="Arial MT" w:hAnsi="Arial MT" w:eastAsia="Arial MT" w:cs="Arial MT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425"/>
      <w:jc w:val="center"/>
      <w:outlineLvl w:val="1"/>
    </w:pPr>
    <w:rPr>
      <w:rFonts w:ascii="Arial" w:hAnsi="Arial" w:eastAsia="Arial" w:cs="Arial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ihparmawati@gmail.com" TargetMode="External"/><Relationship Id="rId6" Type="http://schemas.openxmlformats.org/officeDocument/2006/relationships/hyperlink" Target="mailto:hasna@ak-tekstilsolo.ac.i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2026-08-05T00:25:01Z</dcterms:created>
  <dcterms:modified xsi:type="dcterms:W3CDTF">2026-08-05T00:25:01Z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LTSC</vt:lpwstr>
  </property>
</Properties>
</file>